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92" w:rsidRPr="009E4145" w:rsidRDefault="00532B92" w:rsidP="00532B92">
      <w:pPr>
        <w:jc w:val="center"/>
        <w:rPr>
          <w:b/>
          <w:bCs/>
          <w:sz w:val="6"/>
          <w:szCs w:val="6"/>
        </w:rPr>
      </w:pPr>
      <w:r w:rsidRPr="009E4145">
        <w:rPr>
          <w:b/>
          <w:bCs/>
          <w:noProof/>
          <w:sz w:val="32"/>
          <w:szCs w:val="32"/>
          <w:lang w:eastAsia="ko-KR"/>
        </w:rPr>
        <w:drawing>
          <wp:anchor distT="0" distB="0" distL="114300" distR="114300" simplePos="0" relativeHeight="251664384" behindDoc="0" locked="0" layoutInCell="1" allowOverlap="1" wp14:anchorId="4A3FAA1D" wp14:editId="076DE731">
            <wp:simplePos x="0" y="0"/>
            <wp:positionH relativeFrom="column">
              <wp:posOffset>-447675</wp:posOffset>
            </wp:positionH>
            <wp:positionV relativeFrom="paragraph">
              <wp:posOffset>-60960</wp:posOffset>
            </wp:positionV>
            <wp:extent cx="2266950" cy="80899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B92" w:rsidRPr="009E4145" w:rsidRDefault="00361C2C" w:rsidP="00532B92">
      <w:pPr>
        <w:ind w:left="2400" w:firstLine="800"/>
        <w:jc w:val="right"/>
      </w:pPr>
      <w:r>
        <w:rPr>
          <w:noProof/>
          <w:lang w:eastAsia="ko-KR"/>
        </w:rPr>
        <w:drawing>
          <wp:inline distT="0" distB="0" distL="0" distR="0" wp14:anchorId="3AD72754" wp14:editId="6B0C9270">
            <wp:extent cx="1617204" cy="339414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fa_t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90" cy="33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92" w:rsidRPr="009E4145" w:rsidRDefault="00532B92" w:rsidP="00532B92">
      <w:pPr>
        <w:rPr>
          <w:sz w:val="6"/>
          <w:szCs w:val="6"/>
        </w:rPr>
      </w:pPr>
    </w:p>
    <w:p w:rsidR="00663EC5" w:rsidRPr="006F4DAE" w:rsidRDefault="00663EC5" w:rsidP="00663EC5">
      <w:pPr>
        <w:jc w:val="center"/>
        <w:rPr>
          <w:b/>
          <w:color w:val="17365D" w:themeColor="text2" w:themeShade="BF"/>
          <w:sz w:val="30"/>
          <w:szCs w:val="30"/>
        </w:rPr>
      </w:pPr>
      <w:r>
        <w:rPr>
          <w:b/>
          <w:color w:val="17365D" w:themeColor="text2" w:themeShade="BF"/>
          <w:sz w:val="30"/>
          <w:szCs w:val="30"/>
        </w:rPr>
        <w:t>WORKSHOP REPORT</w:t>
      </w:r>
      <w:r w:rsidRPr="006F4DAE">
        <w:rPr>
          <w:b/>
          <w:color w:val="17365D" w:themeColor="text2" w:themeShade="BF"/>
          <w:sz w:val="30"/>
          <w:szCs w:val="30"/>
        </w:rPr>
        <w:t xml:space="preserve"> </w:t>
      </w:r>
    </w:p>
    <w:p w:rsidR="007E71CB" w:rsidRPr="007E71CB" w:rsidRDefault="007E71CB" w:rsidP="007E71CB">
      <w:pPr>
        <w:pStyle w:val="NoSpacing"/>
        <w:kinsoku w:val="0"/>
        <w:wordWrap/>
        <w:overflowPunct w:val="0"/>
        <w:spacing w:line="288" w:lineRule="auto"/>
        <w:jc w:val="center"/>
        <w:rPr>
          <w:rFonts w:eastAsiaTheme="minorHAnsi" w:cstheme="minorBidi" w:hint="eastAsia"/>
          <w:b/>
          <w:bCs/>
          <w:kern w:val="0"/>
          <w:sz w:val="28"/>
          <w:szCs w:val="24"/>
        </w:rPr>
      </w:pPr>
      <w:r w:rsidRPr="007E71CB">
        <w:rPr>
          <w:rFonts w:eastAsiaTheme="minorHAnsi" w:cstheme="minorBidi"/>
          <w:b/>
          <w:bCs/>
          <w:kern w:val="0"/>
          <w:sz w:val="28"/>
          <w:szCs w:val="24"/>
        </w:rPr>
        <w:t xml:space="preserve">2016 </w:t>
      </w:r>
      <w:r w:rsidRPr="007E71CB">
        <w:rPr>
          <w:rFonts w:eastAsiaTheme="minorHAnsi" w:cstheme="minorBidi" w:hint="eastAsia"/>
          <w:b/>
          <w:bCs/>
          <w:kern w:val="0"/>
          <w:sz w:val="28"/>
          <w:szCs w:val="24"/>
        </w:rPr>
        <w:t>한</w:t>
      </w:r>
      <w:r w:rsidRPr="007E71CB">
        <w:rPr>
          <w:rFonts w:eastAsiaTheme="minorHAnsi" w:cstheme="minorBidi"/>
          <w:b/>
          <w:bCs/>
          <w:kern w:val="0"/>
          <w:sz w:val="28"/>
          <w:szCs w:val="24"/>
        </w:rPr>
        <w:t>·</w:t>
      </w:r>
      <w:r w:rsidRPr="007E71CB">
        <w:rPr>
          <w:rFonts w:eastAsiaTheme="minorHAnsi" w:cstheme="minorBidi" w:hint="eastAsia"/>
          <w:b/>
          <w:bCs/>
          <w:kern w:val="0"/>
          <w:sz w:val="28"/>
          <w:szCs w:val="24"/>
        </w:rPr>
        <w:t>일</w:t>
      </w:r>
      <w:r w:rsidRPr="007E71CB">
        <w:rPr>
          <w:rFonts w:eastAsiaTheme="minorHAnsi" w:cstheme="minorBidi"/>
          <w:b/>
          <w:bCs/>
          <w:kern w:val="0"/>
          <w:sz w:val="28"/>
          <w:szCs w:val="24"/>
        </w:rPr>
        <w:t>·</w:t>
      </w:r>
      <w:r w:rsidRPr="007E71CB">
        <w:rPr>
          <w:rFonts w:eastAsiaTheme="minorHAnsi" w:cstheme="minorBidi" w:hint="eastAsia"/>
          <w:b/>
          <w:bCs/>
          <w:kern w:val="0"/>
          <w:sz w:val="28"/>
          <w:szCs w:val="24"/>
        </w:rPr>
        <w:t>중</w:t>
      </w:r>
      <w:r w:rsidRPr="007E71CB">
        <w:rPr>
          <w:rFonts w:eastAsiaTheme="minorHAnsi" w:cstheme="minorBidi" w:hint="eastAsia"/>
          <w:b/>
          <w:bCs/>
          <w:kern w:val="0"/>
          <w:sz w:val="28"/>
          <w:szCs w:val="24"/>
        </w:rPr>
        <w:t xml:space="preserve"> </w:t>
      </w:r>
      <w:r w:rsidRPr="007E71CB">
        <w:rPr>
          <w:rFonts w:eastAsiaTheme="minorHAnsi" w:cstheme="minorBidi" w:hint="eastAsia"/>
          <w:b/>
          <w:bCs/>
          <w:kern w:val="0"/>
          <w:sz w:val="28"/>
          <w:szCs w:val="24"/>
        </w:rPr>
        <w:t>공무원</w:t>
      </w:r>
      <w:r w:rsidRPr="007E71CB">
        <w:rPr>
          <w:rFonts w:eastAsiaTheme="minorHAnsi" w:cstheme="minorBidi" w:hint="eastAsia"/>
          <w:b/>
          <w:bCs/>
          <w:kern w:val="0"/>
          <w:sz w:val="28"/>
          <w:szCs w:val="24"/>
        </w:rPr>
        <w:t xml:space="preserve"> 3</w:t>
      </w:r>
      <w:r w:rsidRPr="007E71CB">
        <w:rPr>
          <w:rFonts w:eastAsiaTheme="minorHAnsi" w:cstheme="minorBidi" w:hint="eastAsia"/>
          <w:b/>
          <w:bCs/>
          <w:kern w:val="0"/>
          <w:sz w:val="28"/>
          <w:szCs w:val="24"/>
        </w:rPr>
        <w:t>국</w:t>
      </w:r>
      <w:r w:rsidRPr="007E71CB">
        <w:rPr>
          <w:rFonts w:eastAsiaTheme="minorHAnsi" w:cstheme="minorBidi" w:hint="eastAsia"/>
          <w:b/>
          <w:bCs/>
          <w:kern w:val="0"/>
          <w:sz w:val="28"/>
          <w:szCs w:val="24"/>
        </w:rPr>
        <w:t xml:space="preserve"> </w:t>
      </w:r>
      <w:r w:rsidRPr="007E71CB">
        <w:rPr>
          <w:rFonts w:eastAsiaTheme="minorHAnsi" w:cstheme="minorBidi" w:hint="eastAsia"/>
          <w:b/>
          <w:bCs/>
          <w:kern w:val="0"/>
          <w:sz w:val="28"/>
          <w:szCs w:val="24"/>
        </w:rPr>
        <w:t>협력워크숍</w:t>
      </w:r>
    </w:p>
    <w:p w:rsidR="00663EC5" w:rsidRDefault="007E71CB" w:rsidP="007E71CB">
      <w:pPr>
        <w:pStyle w:val="NoSpacing"/>
        <w:kinsoku w:val="0"/>
        <w:wordWrap/>
        <w:overflowPunct w:val="0"/>
        <w:spacing w:line="288" w:lineRule="auto"/>
        <w:jc w:val="center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 xml:space="preserve">2016.6.2-6.3, </w:t>
      </w:r>
      <w:r>
        <w:rPr>
          <w:rFonts w:hint="eastAsia"/>
          <w:i/>
          <w:sz w:val="24"/>
          <w:szCs w:val="24"/>
        </w:rPr>
        <w:t>강원도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>평창</w:t>
      </w:r>
      <w:r>
        <w:rPr>
          <w:rFonts w:hint="eastAsia"/>
          <w:i/>
          <w:sz w:val="24"/>
          <w:szCs w:val="24"/>
        </w:rPr>
        <w:t xml:space="preserve">, </w:t>
      </w:r>
      <w:r>
        <w:rPr>
          <w:rFonts w:hint="eastAsia"/>
          <w:i/>
          <w:sz w:val="24"/>
          <w:szCs w:val="24"/>
        </w:rPr>
        <w:t>대한민국</w:t>
      </w:r>
    </w:p>
    <w:p w:rsidR="00E9114B" w:rsidRPr="008C2DDA" w:rsidRDefault="00E9114B" w:rsidP="00663EC5">
      <w:pPr>
        <w:pStyle w:val="NoSpacing"/>
        <w:kinsoku w:val="0"/>
        <w:wordWrap/>
        <w:overflowPunct w:val="0"/>
        <w:spacing w:after="100" w:afterAutospacing="1"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ED4E86" wp14:editId="5FEA46FD">
            <wp:extent cx="5889625" cy="32512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현장사진 (46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625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1CB" w:rsidRPr="003F1A39" w:rsidRDefault="007E71CB" w:rsidP="007E71CB">
      <w:pPr>
        <w:pStyle w:val="NoSpacing"/>
        <w:kinsoku w:val="0"/>
        <w:wordWrap/>
        <w:overflowPunct w:val="0"/>
        <w:spacing w:line="0" w:lineRule="atLeast"/>
        <w:contextualSpacing/>
        <w:rPr>
          <w:rFonts w:asciiTheme="majorHAnsi" w:eastAsiaTheme="majorHAnsi" w:hAnsiTheme="majorHAnsi" w:hint="eastAsia"/>
          <w:sz w:val="22"/>
        </w:rPr>
      </w:pPr>
      <w:r w:rsidRPr="003F1A39">
        <w:rPr>
          <w:rFonts w:asciiTheme="majorHAnsi" w:eastAsiaTheme="majorHAnsi" w:hAnsiTheme="majorHAnsi" w:hint="eastAsia"/>
          <w:sz w:val="22"/>
        </w:rPr>
        <w:t>대한민국 외교부는 한</w:t>
      </w:r>
      <w:r w:rsidRPr="003F1A39">
        <w:rPr>
          <w:rFonts w:asciiTheme="majorHAnsi" w:eastAsiaTheme="majorHAnsi" w:hAnsiTheme="majorHAnsi"/>
          <w:sz w:val="22"/>
        </w:rPr>
        <w:t>·</w:t>
      </w:r>
      <w:r w:rsidRPr="003F1A39">
        <w:rPr>
          <w:rFonts w:asciiTheme="majorHAnsi" w:eastAsiaTheme="majorHAnsi" w:hAnsiTheme="majorHAnsi" w:hint="eastAsia"/>
          <w:sz w:val="22"/>
        </w:rPr>
        <w:t>일</w:t>
      </w:r>
      <w:r w:rsidRPr="003F1A39">
        <w:rPr>
          <w:rFonts w:asciiTheme="majorHAnsi" w:eastAsiaTheme="majorHAnsi" w:hAnsiTheme="majorHAnsi"/>
          <w:sz w:val="22"/>
        </w:rPr>
        <w:t>·</w:t>
      </w:r>
      <w:r w:rsidRPr="003F1A39">
        <w:rPr>
          <w:rFonts w:asciiTheme="majorHAnsi" w:eastAsiaTheme="majorHAnsi" w:hAnsiTheme="majorHAnsi" w:hint="eastAsia"/>
          <w:sz w:val="22"/>
        </w:rPr>
        <w:t>중 공무원을 위한 3국협력 워크숍을 개최했다. 이 워크숍은 3국</w:t>
      </w:r>
      <w:r w:rsidR="003F1A39" w:rsidRPr="003F1A39">
        <w:rPr>
          <w:rFonts w:asciiTheme="majorHAnsi" w:eastAsiaTheme="majorHAnsi" w:hAnsiTheme="majorHAnsi" w:hint="eastAsia"/>
          <w:sz w:val="22"/>
        </w:rPr>
        <w:t xml:space="preserve">협력에 대한 </w:t>
      </w:r>
      <w:r w:rsidRPr="003F1A39">
        <w:rPr>
          <w:rFonts w:asciiTheme="majorHAnsi" w:eastAsiaTheme="majorHAnsi" w:hAnsiTheme="majorHAnsi" w:hint="eastAsia"/>
          <w:sz w:val="22"/>
        </w:rPr>
        <w:t xml:space="preserve"> 이해를 높이고, 3국 </w:t>
      </w:r>
      <w:r w:rsidR="003F1A39" w:rsidRPr="003F1A39">
        <w:rPr>
          <w:rFonts w:asciiTheme="majorHAnsi" w:eastAsiaTheme="majorHAnsi" w:hAnsiTheme="majorHAnsi" w:hint="eastAsia"/>
          <w:sz w:val="22"/>
        </w:rPr>
        <w:t>지방</w:t>
      </w:r>
      <w:r w:rsidRPr="003F1A39">
        <w:rPr>
          <w:rFonts w:asciiTheme="majorHAnsi" w:eastAsiaTheme="majorHAnsi" w:hAnsiTheme="majorHAnsi" w:hint="eastAsia"/>
          <w:sz w:val="22"/>
        </w:rPr>
        <w:t>자치단체</w:t>
      </w:r>
      <w:r w:rsidR="003F1A39" w:rsidRPr="003F1A39">
        <w:rPr>
          <w:rFonts w:asciiTheme="majorHAnsi" w:eastAsiaTheme="majorHAnsi" w:hAnsiTheme="majorHAnsi" w:hint="eastAsia"/>
          <w:sz w:val="22"/>
        </w:rPr>
        <w:t xml:space="preserve"> 차원의</w:t>
      </w:r>
      <w:r w:rsidRPr="003F1A39">
        <w:rPr>
          <w:rFonts w:asciiTheme="majorHAnsi" w:eastAsiaTheme="majorHAnsi" w:hAnsiTheme="majorHAnsi" w:hint="eastAsia"/>
          <w:sz w:val="22"/>
        </w:rPr>
        <w:t xml:space="preserve"> 협력</w:t>
      </w:r>
      <w:r w:rsidR="003F1A39" w:rsidRPr="003F1A39">
        <w:rPr>
          <w:rFonts w:asciiTheme="majorHAnsi" w:eastAsiaTheme="majorHAnsi" w:hAnsiTheme="majorHAnsi" w:hint="eastAsia"/>
          <w:sz w:val="22"/>
        </w:rPr>
        <w:t xml:space="preserve">발전 </w:t>
      </w:r>
      <w:r w:rsidRPr="003F1A39">
        <w:rPr>
          <w:rFonts w:asciiTheme="majorHAnsi" w:eastAsiaTheme="majorHAnsi" w:hAnsiTheme="majorHAnsi" w:hint="eastAsia"/>
          <w:sz w:val="22"/>
        </w:rPr>
        <w:t xml:space="preserve">방안을 </w:t>
      </w:r>
      <w:r w:rsidR="003F1A39" w:rsidRPr="003F1A39">
        <w:rPr>
          <w:rFonts w:asciiTheme="majorHAnsi" w:eastAsiaTheme="majorHAnsi" w:hAnsiTheme="majorHAnsi" w:hint="eastAsia"/>
          <w:sz w:val="22"/>
        </w:rPr>
        <w:t>모색</w:t>
      </w:r>
      <w:r w:rsidRPr="003F1A39">
        <w:rPr>
          <w:rFonts w:asciiTheme="majorHAnsi" w:eastAsiaTheme="majorHAnsi" w:hAnsiTheme="majorHAnsi" w:hint="eastAsia"/>
          <w:sz w:val="22"/>
        </w:rPr>
        <w:t xml:space="preserve">하며, </w:t>
      </w:r>
      <w:r w:rsidR="003F1A39" w:rsidRPr="003F1A39">
        <w:rPr>
          <w:rFonts w:asciiTheme="majorHAnsi" w:eastAsiaTheme="majorHAnsi" w:hAnsiTheme="majorHAnsi" w:hint="eastAsia"/>
          <w:sz w:val="22"/>
        </w:rPr>
        <w:t xml:space="preserve">3국 </w:t>
      </w:r>
      <w:r w:rsidRPr="003F1A39">
        <w:rPr>
          <w:rFonts w:asciiTheme="majorHAnsi" w:eastAsiaTheme="majorHAnsi" w:hAnsiTheme="majorHAnsi" w:hint="eastAsia"/>
          <w:sz w:val="22"/>
        </w:rPr>
        <w:t>참석자들간의 인적 네트워크</w:t>
      </w:r>
      <w:r w:rsidR="003F1A39" w:rsidRPr="003F1A39">
        <w:rPr>
          <w:rFonts w:asciiTheme="majorHAnsi" w:eastAsiaTheme="majorHAnsi" w:hAnsiTheme="majorHAnsi" w:hint="eastAsia"/>
          <w:sz w:val="22"/>
        </w:rPr>
        <w:t xml:space="preserve"> 형성을 지원하기위해 </w:t>
      </w:r>
      <w:r w:rsidRPr="003F1A39">
        <w:rPr>
          <w:rFonts w:asciiTheme="majorHAnsi" w:eastAsiaTheme="majorHAnsi" w:hAnsiTheme="majorHAnsi" w:hint="eastAsia"/>
          <w:sz w:val="22"/>
        </w:rPr>
        <w:t>마련되었다.</w:t>
      </w:r>
    </w:p>
    <w:p w:rsidR="007E71CB" w:rsidRPr="007E71CB" w:rsidRDefault="007E71CB" w:rsidP="007E71CB">
      <w:pPr>
        <w:pStyle w:val="NoSpacing"/>
        <w:kinsoku w:val="0"/>
        <w:wordWrap/>
        <w:overflowPunct w:val="0"/>
        <w:spacing w:line="0" w:lineRule="atLeast"/>
        <w:contextualSpacing/>
      </w:pPr>
    </w:p>
    <w:p w:rsidR="003F1A39" w:rsidRPr="003F1A39" w:rsidRDefault="003F1A39" w:rsidP="003F1A39">
      <w:pPr>
        <w:spacing w:after="100" w:afterAutospacing="1" w:line="0" w:lineRule="atLeast"/>
        <w:rPr>
          <w:rFonts w:asciiTheme="minorHAnsi" w:eastAsiaTheme="minorHAnsi" w:hAnsiTheme="minorHAnsi"/>
        </w:rPr>
      </w:pPr>
      <w:r w:rsidRPr="003F1A39">
        <w:rPr>
          <w:rFonts w:asciiTheme="minorHAnsi" w:eastAsiaTheme="minorHAnsi" w:hAnsiTheme="minorHAnsi" w:hint="eastAsia"/>
          <w:sz w:val="22"/>
          <w:lang w:eastAsia="ko-KR"/>
        </w:rPr>
        <w:t>참가자는 국내 파견중인 일본</w:t>
      </w:r>
      <w:r w:rsidRPr="003F1A39">
        <w:rPr>
          <w:rFonts w:asciiTheme="minorHAnsi" w:eastAsiaTheme="minorHAnsi" w:hAnsiTheme="minorHAnsi"/>
          <w:sz w:val="22"/>
          <w:lang w:eastAsia="ko-KR"/>
        </w:rPr>
        <w:t>·</w:t>
      </w:r>
      <w:r w:rsidRPr="003F1A39">
        <w:rPr>
          <w:rFonts w:asciiTheme="minorHAnsi" w:eastAsiaTheme="minorHAnsi" w:hAnsiTheme="minorHAnsi" w:hint="eastAsia"/>
          <w:sz w:val="22"/>
          <w:lang w:eastAsia="ko-KR"/>
        </w:rPr>
        <w:t>중국 공무원, 한일중 협력담당 중앙부처 공무원을 포함한 국제협력 업무를 담당하는 한국 공무원, 3국협력사무국(TCS) 및 전국시도지사협의회 관계자등 100여명이 참석하였다.</w:t>
      </w:r>
    </w:p>
    <w:p w:rsidR="003F1A39" w:rsidRPr="00663EC5" w:rsidRDefault="003F1A39" w:rsidP="004B1458">
      <w:pPr>
        <w:spacing w:after="100" w:afterAutospacing="1" w:line="0" w:lineRule="atLeast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UNISDR ONEA-GETI </w:t>
      </w:r>
      <w:r>
        <w:rPr>
          <w:rFonts w:hint="eastAsia"/>
          <w:sz w:val="22"/>
          <w:lang w:eastAsia="ko-KR"/>
        </w:rPr>
        <w:t>는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발표자로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참석하여</w:t>
      </w:r>
      <w:r>
        <w:rPr>
          <w:rFonts w:hint="eastAsia"/>
          <w:sz w:val="22"/>
          <w:lang w:eastAsia="ko-KR"/>
        </w:rPr>
        <w:t xml:space="preserve">, </w:t>
      </w:r>
      <w:r>
        <w:rPr>
          <w:rFonts w:hint="eastAsia"/>
          <w:sz w:val="22"/>
          <w:lang w:eastAsia="ko-KR"/>
        </w:rPr>
        <w:t>동북아지역의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재난위험경감의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중요성과</w:t>
      </w:r>
      <w:r>
        <w:rPr>
          <w:rFonts w:hint="eastAsia"/>
          <w:sz w:val="22"/>
          <w:lang w:eastAsia="ko-KR"/>
        </w:rPr>
        <w:t xml:space="preserve">  </w:t>
      </w:r>
      <w:r>
        <w:rPr>
          <w:rFonts w:hint="eastAsia"/>
          <w:sz w:val="22"/>
          <w:lang w:eastAsia="ko-KR"/>
        </w:rPr>
        <w:t>지속가능발전을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위한</w:t>
      </w:r>
      <w:r>
        <w:rPr>
          <w:rFonts w:hint="eastAsia"/>
          <w:sz w:val="22"/>
          <w:lang w:eastAsia="ko-KR"/>
        </w:rPr>
        <w:t xml:space="preserve"> 17</w:t>
      </w:r>
      <w:r>
        <w:rPr>
          <w:rFonts w:hint="eastAsia"/>
          <w:sz w:val="22"/>
          <w:lang w:eastAsia="ko-KR"/>
        </w:rPr>
        <w:t>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목표</w:t>
      </w:r>
      <w:r w:rsidR="004B1458">
        <w:rPr>
          <w:rFonts w:hint="eastAsia"/>
          <w:sz w:val="22"/>
          <w:lang w:eastAsia="ko-KR"/>
        </w:rPr>
        <w:t>를</w:t>
      </w:r>
      <w:r w:rsidR="004B1458">
        <w:rPr>
          <w:rFonts w:hint="eastAsia"/>
          <w:sz w:val="22"/>
          <w:lang w:eastAsia="ko-KR"/>
        </w:rPr>
        <w:t xml:space="preserve"> </w:t>
      </w:r>
      <w:r w:rsidR="004B1458">
        <w:rPr>
          <w:rFonts w:hint="eastAsia"/>
          <w:sz w:val="22"/>
          <w:lang w:eastAsia="ko-KR"/>
        </w:rPr>
        <w:t>달성하기</w:t>
      </w:r>
      <w:r w:rsidR="004B1458">
        <w:rPr>
          <w:rFonts w:hint="eastAsia"/>
          <w:sz w:val="22"/>
          <w:lang w:eastAsia="ko-KR"/>
        </w:rPr>
        <w:t xml:space="preserve"> </w:t>
      </w:r>
      <w:r w:rsidR="004B1458">
        <w:rPr>
          <w:rFonts w:hint="eastAsia"/>
          <w:sz w:val="22"/>
          <w:lang w:eastAsia="ko-KR"/>
        </w:rPr>
        <w:t>위해</w:t>
      </w:r>
      <w:r w:rsidR="004B1458">
        <w:rPr>
          <w:rFonts w:hint="eastAsia"/>
          <w:sz w:val="22"/>
          <w:lang w:eastAsia="ko-KR"/>
        </w:rPr>
        <w:t xml:space="preserve"> </w:t>
      </w:r>
      <w:r w:rsidR="004B1458">
        <w:rPr>
          <w:rFonts w:hint="eastAsia"/>
          <w:sz w:val="22"/>
          <w:lang w:eastAsia="ko-KR"/>
        </w:rPr>
        <w:t>센다이강령</w:t>
      </w:r>
      <w:r w:rsidR="004B1458">
        <w:rPr>
          <w:rFonts w:hint="eastAsia"/>
          <w:sz w:val="22"/>
          <w:lang w:eastAsia="ko-KR"/>
        </w:rPr>
        <w:t xml:space="preserve"> </w:t>
      </w:r>
      <w:r w:rsidR="004B1458">
        <w:rPr>
          <w:rFonts w:hint="eastAsia"/>
          <w:sz w:val="22"/>
          <w:lang w:eastAsia="ko-KR"/>
        </w:rPr>
        <w:t>이행의</w:t>
      </w:r>
      <w:r w:rsidR="004B1458">
        <w:rPr>
          <w:rFonts w:hint="eastAsia"/>
          <w:sz w:val="22"/>
          <w:lang w:eastAsia="ko-KR"/>
        </w:rPr>
        <w:t xml:space="preserve"> </w:t>
      </w:r>
      <w:r w:rsidR="004B1458">
        <w:rPr>
          <w:rFonts w:hint="eastAsia"/>
          <w:sz w:val="22"/>
          <w:lang w:eastAsia="ko-KR"/>
        </w:rPr>
        <w:t>중요성에</w:t>
      </w:r>
      <w:r w:rsidR="004B1458">
        <w:rPr>
          <w:rFonts w:hint="eastAsia"/>
          <w:sz w:val="22"/>
          <w:lang w:eastAsia="ko-KR"/>
        </w:rPr>
        <w:t xml:space="preserve"> </w:t>
      </w:r>
      <w:r w:rsidR="004B1458">
        <w:rPr>
          <w:rFonts w:hint="eastAsia"/>
          <w:sz w:val="22"/>
          <w:lang w:eastAsia="ko-KR"/>
        </w:rPr>
        <w:t>대해서</w:t>
      </w:r>
      <w:r w:rsidR="004B1458">
        <w:rPr>
          <w:rFonts w:hint="eastAsia"/>
          <w:sz w:val="22"/>
          <w:lang w:eastAsia="ko-KR"/>
        </w:rPr>
        <w:t xml:space="preserve"> </w:t>
      </w:r>
      <w:r w:rsidR="004B1458">
        <w:rPr>
          <w:rFonts w:hint="eastAsia"/>
          <w:sz w:val="22"/>
          <w:lang w:eastAsia="ko-KR"/>
        </w:rPr>
        <w:t>얘기했다</w:t>
      </w:r>
      <w:r w:rsidR="004B1458">
        <w:rPr>
          <w:rFonts w:hint="eastAsia"/>
          <w:sz w:val="22"/>
          <w:lang w:eastAsia="ko-KR"/>
        </w:rPr>
        <w:t>.</w:t>
      </w:r>
    </w:p>
    <w:p w:rsidR="00EF42C5" w:rsidRPr="00663EC5" w:rsidRDefault="00EF42C5" w:rsidP="00EF42C5">
      <w:pPr>
        <w:spacing w:after="100" w:afterAutospacing="1" w:line="0" w:lineRule="atLeast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>2015-2030</w:t>
      </w:r>
      <w:r>
        <w:rPr>
          <w:rFonts w:hint="eastAsia"/>
          <w:sz w:val="22"/>
          <w:lang w:eastAsia="ko-KR"/>
        </w:rPr>
        <w:t>센다이강령은</w:t>
      </w:r>
      <w:r>
        <w:rPr>
          <w:rFonts w:hint="eastAsia"/>
          <w:sz w:val="22"/>
          <w:lang w:eastAsia="ko-KR"/>
        </w:rPr>
        <w:t xml:space="preserve"> 2015</w:t>
      </w:r>
      <w:r>
        <w:rPr>
          <w:rFonts w:hint="eastAsia"/>
          <w:sz w:val="22"/>
          <w:lang w:eastAsia="ko-KR"/>
        </w:rPr>
        <w:t>년</w:t>
      </w:r>
      <w:r>
        <w:rPr>
          <w:rFonts w:hint="eastAsia"/>
          <w:sz w:val="22"/>
          <w:lang w:eastAsia="ko-KR"/>
        </w:rPr>
        <w:t xml:space="preserve"> 3</w:t>
      </w:r>
      <w:r>
        <w:rPr>
          <w:rFonts w:hint="eastAsia"/>
          <w:sz w:val="22"/>
          <w:lang w:eastAsia="ko-KR"/>
        </w:rPr>
        <w:t>월</w:t>
      </w:r>
      <w:r>
        <w:rPr>
          <w:rFonts w:hint="eastAsia"/>
          <w:sz w:val="22"/>
          <w:lang w:eastAsia="ko-KR"/>
        </w:rPr>
        <w:t xml:space="preserve"> 18</w:t>
      </w:r>
      <w:r>
        <w:rPr>
          <w:rFonts w:hint="eastAsia"/>
          <w:sz w:val="22"/>
          <w:lang w:eastAsia="ko-KR"/>
        </w:rPr>
        <w:t>일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일본</w:t>
      </w:r>
      <w:r>
        <w:rPr>
          <w:rFonts w:hint="eastAsia"/>
          <w:sz w:val="22"/>
          <w:lang w:eastAsia="ko-KR"/>
        </w:rPr>
        <w:t xml:space="preserve">, </w:t>
      </w:r>
      <w:r>
        <w:rPr>
          <w:rFonts w:hint="eastAsia"/>
          <w:sz w:val="22"/>
          <w:lang w:eastAsia="ko-KR"/>
        </w:rPr>
        <w:t>미야기현</w:t>
      </w:r>
      <w:r>
        <w:rPr>
          <w:rFonts w:hint="eastAsia"/>
          <w:sz w:val="22"/>
          <w:lang w:eastAsia="ko-KR"/>
        </w:rPr>
        <w:t xml:space="preserve">, </w:t>
      </w:r>
      <w:r>
        <w:rPr>
          <w:rFonts w:hint="eastAsia"/>
          <w:sz w:val="22"/>
          <w:lang w:eastAsia="ko-KR"/>
        </w:rPr>
        <w:t>센다이에서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진행된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제</w:t>
      </w:r>
      <w:r>
        <w:rPr>
          <w:rFonts w:hint="eastAsia"/>
          <w:sz w:val="22"/>
          <w:lang w:eastAsia="ko-KR"/>
        </w:rPr>
        <w:t>3</w:t>
      </w:r>
      <w:r>
        <w:rPr>
          <w:rFonts w:hint="eastAsia"/>
          <w:sz w:val="22"/>
          <w:lang w:eastAsia="ko-KR"/>
        </w:rPr>
        <w:t>차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유엔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재난경감국제회의에서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채택된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국제적인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정책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합의문이다</w:t>
      </w:r>
      <w:r>
        <w:rPr>
          <w:rFonts w:hint="eastAsia"/>
          <w:sz w:val="22"/>
          <w:lang w:eastAsia="ko-KR"/>
        </w:rPr>
        <w:t xml:space="preserve">.   </w:t>
      </w:r>
    </w:p>
    <w:p w:rsidR="00EF42C5" w:rsidRPr="00663EC5" w:rsidRDefault="00EF42C5" w:rsidP="00380A1A">
      <w:pPr>
        <w:spacing w:after="100" w:afterAutospacing="1" w:line="0" w:lineRule="atLeast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lastRenderedPageBreak/>
        <w:t>센다이강령은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향후</w:t>
      </w:r>
      <w:r>
        <w:rPr>
          <w:rFonts w:hint="eastAsia"/>
          <w:sz w:val="22"/>
          <w:lang w:eastAsia="ko-KR"/>
        </w:rPr>
        <w:t xml:space="preserve"> 15</w:t>
      </w:r>
      <w:r>
        <w:rPr>
          <w:rFonts w:hint="eastAsia"/>
          <w:sz w:val="22"/>
          <w:lang w:eastAsia="ko-KR"/>
        </w:rPr>
        <w:t>년간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달성해야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할</w:t>
      </w:r>
      <w:r>
        <w:rPr>
          <w:rFonts w:hint="eastAsia"/>
          <w:sz w:val="22"/>
          <w:lang w:eastAsia="ko-KR"/>
        </w:rPr>
        <w:t xml:space="preserve">  7</w:t>
      </w:r>
      <w:r>
        <w:rPr>
          <w:rFonts w:hint="eastAsia"/>
          <w:sz w:val="22"/>
          <w:lang w:eastAsia="ko-KR"/>
        </w:rPr>
        <w:t>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국제목표를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제시한다</w:t>
      </w:r>
      <w:r>
        <w:rPr>
          <w:rFonts w:hint="eastAsia"/>
          <w:sz w:val="22"/>
          <w:lang w:eastAsia="ko-KR"/>
        </w:rPr>
        <w:t xml:space="preserve">. </w:t>
      </w:r>
      <w:r w:rsidR="00380A1A">
        <w:rPr>
          <w:rFonts w:hint="eastAsia"/>
          <w:sz w:val="22"/>
          <w:lang w:eastAsia="ko-KR"/>
        </w:rPr>
        <w:t>1)</w:t>
      </w:r>
      <w:r>
        <w:rPr>
          <w:rFonts w:hint="eastAsia"/>
          <w:sz w:val="22"/>
          <w:lang w:eastAsia="ko-KR"/>
        </w:rPr>
        <w:t>국제적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재난사망율의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상당한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감소</w:t>
      </w:r>
      <w:r w:rsidR="00380A1A">
        <w:rPr>
          <w:rFonts w:hint="eastAsia"/>
          <w:sz w:val="22"/>
          <w:lang w:eastAsia="ko-KR"/>
        </w:rPr>
        <w:t>;</w:t>
      </w:r>
      <w:r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2)</w:t>
      </w:r>
      <w:r>
        <w:rPr>
          <w:rFonts w:hint="eastAsia"/>
          <w:sz w:val="22"/>
          <w:lang w:eastAsia="ko-KR"/>
        </w:rPr>
        <w:t>재난피해자수의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실질적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감소</w:t>
      </w:r>
      <w:r w:rsidR="00380A1A">
        <w:rPr>
          <w:rFonts w:hint="eastAsia"/>
          <w:sz w:val="22"/>
          <w:lang w:eastAsia="ko-KR"/>
        </w:rPr>
        <w:t>;</w:t>
      </w:r>
      <w:r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3)</w:t>
      </w:r>
      <w:r>
        <w:rPr>
          <w:rFonts w:hint="eastAsia"/>
          <w:sz w:val="22"/>
          <w:lang w:eastAsia="ko-KR"/>
        </w:rPr>
        <w:t>GDP</w:t>
      </w:r>
      <w:r>
        <w:rPr>
          <w:rFonts w:hint="eastAsia"/>
          <w:sz w:val="22"/>
          <w:lang w:eastAsia="ko-KR"/>
        </w:rPr>
        <w:t>대비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경제적손실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감소</w:t>
      </w:r>
      <w:r w:rsidR="00380A1A">
        <w:rPr>
          <w:rFonts w:hint="eastAsia"/>
          <w:sz w:val="22"/>
          <w:lang w:eastAsia="ko-KR"/>
        </w:rPr>
        <w:t>;</w:t>
      </w:r>
      <w:r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4)</w:t>
      </w:r>
      <w:r>
        <w:rPr>
          <w:rFonts w:hint="eastAsia"/>
          <w:sz w:val="22"/>
          <w:lang w:eastAsia="ko-KR"/>
        </w:rPr>
        <w:t>병원과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학교</w:t>
      </w:r>
      <w:r w:rsidR="00380A1A">
        <w:rPr>
          <w:rFonts w:hint="eastAsia"/>
          <w:sz w:val="22"/>
          <w:lang w:eastAsia="ko-KR"/>
        </w:rPr>
        <w:t>를</w:t>
      </w:r>
      <w:r w:rsidR="00380A1A"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포함한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기초서비스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및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중요한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사회기반시설이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붕괴되는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재난피해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상당한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감소</w:t>
      </w:r>
      <w:r w:rsidR="00380A1A">
        <w:rPr>
          <w:rFonts w:hint="eastAsia"/>
          <w:sz w:val="22"/>
          <w:lang w:eastAsia="ko-KR"/>
        </w:rPr>
        <w:t>;</w:t>
      </w:r>
      <w:r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5)2020</w:t>
      </w:r>
      <w:r w:rsidR="00380A1A">
        <w:rPr>
          <w:rFonts w:hint="eastAsia"/>
          <w:sz w:val="22"/>
          <w:lang w:eastAsia="ko-KR"/>
        </w:rPr>
        <w:t>년까지</w:t>
      </w:r>
      <w:r w:rsidR="00380A1A"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국가</w:t>
      </w:r>
      <w:r w:rsidR="00380A1A"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및</w:t>
      </w:r>
      <w:r w:rsidR="00380A1A"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지역의</w:t>
      </w:r>
      <w:r w:rsidR="00380A1A"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재난위험전략을</w:t>
      </w:r>
      <w:r w:rsidR="00380A1A"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수립하는</w:t>
      </w:r>
      <w:r w:rsidR="00380A1A"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국가의</w:t>
      </w:r>
      <w:r w:rsidR="00380A1A"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수</w:t>
      </w:r>
      <w:r w:rsidR="00380A1A"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증가</w:t>
      </w:r>
      <w:r w:rsidR="00380A1A">
        <w:rPr>
          <w:rFonts w:hint="eastAsia"/>
          <w:sz w:val="22"/>
          <w:lang w:eastAsia="ko-KR"/>
        </w:rPr>
        <w:t>; 6)</w:t>
      </w:r>
      <w:r w:rsidR="00380A1A">
        <w:rPr>
          <w:rFonts w:hint="eastAsia"/>
          <w:sz w:val="22"/>
          <w:lang w:eastAsia="ko-KR"/>
        </w:rPr>
        <w:t>국제협력</w:t>
      </w:r>
      <w:r w:rsidR="00380A1A"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강화</w:t>
      </w:r>
      <w:r w:rsidR="00380A1A">
        <w:rPr>
          <w:rFonts w:hint="eastAsia"/>
          <w:sz w:val="22"/>
          <w:lang w:eastAsia="ko-KR"/>
        </w:rPr>
        <w:t>; 7)</w:t>
      </w:r>
      <w:r w:rsidR="00380A1A">
        <w:rPr>
          <w:rFonts w:hint="eastAsia"/>
          <w:sz w:val="22"/>
          <w:lang w:eastAsia="ko-KR"/>
        </w:rPr>
        <w:t>복합재난</w:t>
      </w:r>
      <w:r w:rsidR="00380A1A"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조기경보시스템</w:t>
      </w:r>
      <w:r w:rsidR="00380A1A"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및</w:t>
      </w:r>
      <w:r w:rsidR="00380A1A"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재난위험정보와</w:t>
      </w:r>
      <w:r w:rsidR="00380A1A"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평가에</w:t>
      </w:r>
      <w:r w:rsidR="00380A1A"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접근권</w:t>
      </w:r>
      <w:r w:rsidR="00380A1A">
        <w:rPr>
          <w:rFonts w:hint="eastAsia"/>
          <w:sz w:val="22"/>
          <w:lang w:eastAsia="ko-KR"/>
        </w:rPr>
        <w:t xml:space="preserve"> </w:t>
      </w:r>
      <w:r w:rsidR="00380A1A">
        <w:rPr>
          <w:rFonts w:hint="eastAsia"/>
          <w:sz w:val="22"/>
          <w:lang w:eastAsia="ko-KR"/>
        </w:rPr>
        <w:t>증가</w:t>
      </w:r>
      <w:r w:rsidR="00380A1A">
        <w:rPr>
          <w:rFonts w:hint="eastAsia"/>
          <w:sz w:val="22"/>
          <w:lang w:eastAsia="ko-KR"/>
        </w:rPr>
        <w:t>.</w:t>
      </w:r>
      <w:r>
        <w:rPr>
          <w:rFonts w:hint="eastAsia"/>
          <w:sz w:val="22"/>
          <w:lang w:eastAsia="ko-KR"/>
        </w:rPr>
        <w:t xml:space="preserve"> </w:t>
      </w:r>
    </w:p>
    <w:p w:rsidR="00380A1A" w:rsidRPr="00663EC5" w:rsidRDefault="00380A1A" w:rsidP="008C2DDA">
      <w:pPr>
        <w:spacing w:after="100" w:afterAutospacing="1" w:line="288" w:lineRule="auto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>센다이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재난경감국제회의에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참석한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반기문</w:t>
      </w:r>
      <w:r>
        <w:rPr>
          <w:rFonts w:hint="eastAsia"/>
          <w:sz w:val="22"/>
          <w:lang w:eastAsia="ko-KR"/>
        </w:rPr>
        <w:t xml:space="preserve"> UN</w:t>
      </w:r>
      <w:r>
        <w:rPr>
          <w:rFonts w:hint="eastAsia"/>
          <w:sz w:val="22"/>
          <w:lang w:eastAsia="ko-KR"/>
        </w:rPr>
        <w:t>사무총장은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다음과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같이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말했다</w:t>
      </w:r>
      <w:r>
        <w:rPr>
          <w:rFonts w:hint="eastAsia"/>
          <w:sz w:val="22"/>
          <w:lang w:eastAsia="ko-KR"/>
        </w:rPr>
        <w:t xml:space="preserve">. </w:t>
      </w:r>
      <w:bookmarkStart w:id="0" w:name="_GoBack"/>
      <w:bookmarkEnd w:id="0"/>
    </w:p>
    <w:p w:rsidR="00380A1A" w:rsidRPr="00663EC5" w:rsidRDefault="00380A1A" w:rsidP="00543504">
      <w:pPr>
        <w:spacing w:after="100" w:afterAutospacing="1" w:line="0" w:lineRule="atLeast"/>
        <w:ind w:left="800"/>
        <w:rPr>
          <w:sz w:val="22"/>
          <w:lang w:eastAsia="ko-KR"/>
        </w:rPr>
      </w:pPr>
      <w:r>
        <w:rPr>
          <w:sz w:val="22"/>
          <w:lang w:eastAsia="ko-KR"/>
        </w:rPr>
        <w:t xml:space="preserve"> </w:t>
      </w:r>
      <w:r w:rsidR="00543504">
        <w:rPr>
          <w:sz w:val="22"/>
          <w:lang w:eastAsia="ko-KR"/>
        </w:rPr>
        <w:t>“</w:t>
      </w:r>
      <w:r w:rsidR="00543504">
        <w:rPr>
          <w:rFonts w:hint="eastAsia"/>
          <w:sz w:val="22"/>
          <w:lang w:eastAsia="ko-KR"/>
        </w:rPr>
        <w:t>우리</w:t>
      </w:r>
      <w:r w:rsidR="00543504">
        <w:rPr>
          <w:rFonts w:hint="eastAsia"/>
          <w:sz w:val="22"/>
          <w:lang w:eastAsia="ko-KR"/>
        </w:rPr>
        <w:t xml:space="preserve"> </w:t>
      </w:r>
      <w:r w:rsidR="00543504">
        <w:rPr>
          <w:rFonts w:hint="eastAsia"/>
          <w:sz w:val="22"/>
          <w:lang w:eastAsia="ko-KR"/>
        </w:rPr>
        <w:t>모두의</w:t>
      </w:r>
      <w:r w:rsidR="00543504">
        <w:rPr>
          <w:rFonts w:hint="eastAsia"/>
          <w:sz w:val="22"/>
          <w:lang w:eastAsia="ko-KR"/>
        </w:rPr>
        <w:t xml:space="preserve"> </w:t>
      </w:r>
      <w:r w:rsidR="00543504">
        <w:rPr>
          <w:rFonts w:hint="eastAsia"/>
          <w:sz w:val="22"/>
          <w:lang w:eastAsia="ko-KR"/>
        </w:rPr>
        <w:t>미래를</w:t>
      </w:r>
      <w:r w:rsidR="00543504">
        <w:rPr>
          <w:rFonts w:hint="eastAsia"/>
          <w:sz w:val="22"/>
          <w:lang w:eastAsia="ko-KR"/>
        </w:rPr>
        <w:t xml:space="preserve"> </w:t>
      </w:r>
      <w:r w:rsidR="00543504">
        <w:rPr>
          <w:rFonts w:hint="eastAsia"/>
          <w:sz w:val="22"/>
          <w:lang w:eastAsia="ko-KR"/>
        </w:rPr>
        <w:t>위해</w:t>
      </w:r>
      <w:r w:rsidR="00543504">
        <w:rPr>
          <w:rFonts w:hint="eastAsia"/>
          <w:sz w:val="22"/>
          <w:lang w:eastAsia="ko-KR"/>
        </w:rPr>
        <w:t xml:space="preserve">, </w:t>
      </w:r>
      <w:r w:rsidR="00543504">
        <w:rPr>
          <w:rFonts w:hint="eastAsia"/>
          <w:sz w:val="22"/>
          <w:lang w:eastAsia="ko-KR"/>
        </w:rPr>
        <w:t>전</w:t>
      </w:r>
      <w:r>
        <w:rPr>
          <w:rFonts w:hint="eastAsia"/>
          <w:sz w:val="22"/>
          <w:lang w:eastAsia="ko-KR"/>
        </w:rPr>
        <w:t>세계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모든</w:t>
      </w:r>
      <w:r w:rsidR="00543504">
        <w:rPr>
          <w:rFonts w:hint="eastAsia"/>
          <w:sz w:val="22"/>
          <w:lang w:eastAsia="ko-KR"/>
        </w:rPr>
        <w:t xml:space="preserve"> </w:t>
      </w:r>
      <w:r w:rsidR="00543504">
        <w:rPr>
          <w:rFonts w:hint="eastAsia"/>
          <w:sz w:val="22"/>
          <w:lang w:eastAsia="ko-KR"/>
        </w:rPr>
        <w:t>이들이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지속가능</w:t>
      </w:r>
      <w:r w:rsidR="00543504">
        <w:rPr>
          <w:rFonts w:hint="eastAsia"/>
          <w:sz w:val="22"/>
          <w:lang w:eastAsia="ko-KR"/>
        </w:rPr>
        <w:t>발전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경로에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참여</w:t>
      </w:r>
      <w:r w:rsidR="00543504">
        <w:rPr>
          <w:rFonts w:hint="eastAsia"/>
          <w:sz w:val="22"/>
          <w:lang w:eastAsia="ko-KR"/>
        </w:rPr>
        <w:t>해야</w:t>
      </w:r>
      <w:r w:rsidR="00543504">
        <w:rPr>
          <w:rFonts w:hint="eastAsia"/>
          <w:sz w:val="22"/>
          <w:lang w:eastAsia="ko-KR"/>
        </w:rPr>
        <w:t xml:space="preserve"> </w:t>
      </w:r>
      <w:r w:rsidR="00543504">
        <w:rPr>
          <w:rFonts w:hint="eastAsia"/>
          <w:sz w:val="22"/>
          <w:lang w:eastAsia="ko-KR"/>
        </w:rPr>
        <w:t>하며</w:t>
      </w:r>
      <w:r>
        <w:rPr>
          <w:rFonts w:hint="eastAsia"/>
          <w:sz w:val="22"/>
          <w:lang w:eastAsia="ko-KR"/>
        </w:rPr>
        <w:t>,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재난위험경감은</w:t>
      </w:r>
      <w:r w:rsidR="00543504">
        <w:rPr>
          <w:rFonts w:hint="eastAsia"/>
          <w:sz w:val="22"/>
          <w:lang w:eastAsia="ko-KR"/>
        </w:rPr>
        <w:t xml:space="preserve"> </w:t>
      </w:r>
      <w:r w:rsidR="00543504">
        <w:rPr>
          <w:rFonts w:hint="eastAsia"/>
          <w:sz w:val="22"/>
          <w:lang w:eastAsia="ko-KR"/>
        </w:rPr>
        <w:t>이</w:t>
      </w:r>
      <w:r w:rsidR="00543504"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여정의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첫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시작이다</w:t>
      </w:r>
      <w:r>
        <w:rPr>
          <w:rFonts w:hint="eastAsia"/>
          <w:sz w:val="22"/>
          <w:lang w:eastAsia="ko-KR"/>
        </w:rPr>
        <w:t xml:space="preserve">. </w:t>
      </w:r>
      <w:r>
        <w:rPr>
          <w:rFonts w:hint="eastAsia"/>
          <w:sz w:val="22"/>
          <w:lang w:eastAsia="ko-KR"/>
        </w:rPr>
        <w:t>재난위험경감은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지속가능발전과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기후변화의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진전을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이룬다</w:t>
      </w:r>
      <w:r>
        <w:rPr>
          <w:rFonts w:hint="eastAsia"/>
          <w:sz w:val="22"/>
          <w:lang w:eastAsia="ko-KR"/>
        </w:rPr>
        <w:t xml:space="preserve">. </w:t>
      </w:r>
    </w:p>
    <w:p w:rsidR="00227F94" w:rsidRDefault="00380A1A" w:rsidP="00055647">
      <w:pPr>
        <w:spacing w:line="0" w:lineRule="atLeast"/>
        <w:rPr>
          <w:rFonts w:hint="eastAsia"/>
          <w:sz w:val="22"/>
          <w:lang w:eastAsia="ko-KR"/>
        </w:rPr>
      </w:pPr>
      <w:r>
        <w:rPr>
          <w:rFonts w:hint="eastAsia"/>
          <w:sz w:val="22"/>
          <w:lang w:eastAsia="ko-KR"/>
        </w:rPr>
        <w:t>2015</w:t>
      </w:r>
      <w:r>
        <w:rPr>
          <w:rFonts w:hint="eastAsia"/>
          <w:sz w:val="22"/>
          <w:lang w:eastAsia="ko-KR"/>
        </w:rPr>
        <w:t>년은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지속가능발전을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위한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국제적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합의를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이룬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중요한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해이다</w:t>
      </w:r>
      <w:r w:rsidR="00055647">
        <w:rPr>
          <w:rFonts w:hint="eastAsia"/>
          <w:sz w:val="22"/>
          <w:lang w:eastAsia="ko-KR"/>
        </w:rPr>
        <w:t xml:space="preserve">. </w:t>
      </w:r>
      <w:r>
        <w:rPr>
          <w:rFonts w:hint="eastAsia"/>
          <w:sz w:val="22"/>
          <w:lang w:eastAsia="ko-KR"/>
        </w:rPr>
        <w:t>유엔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참여국들</w:t>
      </w:r>
      <w:r w:rsidR="00055647">
        <w:rPr>
          <w:rFonts w:hint="eastAsia"/>
          <w:sz w:val="22"/>
          <w:lang w:eastAsia="ko-KR"/>
        </w:rPr>
        <w:t>은</w:t>
      </w:r>
      <w:r w:rsidR="00055647">
        <w:rPr>
          <w:rFonts w:hint="eastAsia"/>
          <w:sz w:val="22"/>
          <w:lang w:eastAsia="ko-KR"/>
        </w:rPr>
        <w:t xml:space="preserve"> 2015</w:t>
      </w:r>
      <w:r w:rsidR="00055647">
        <w:rPr>
          <w:rFonts w:hint="eastAsia"/>
          <w:sz w:val="22"/>
          <w:lang w:eastAsia="ko-KR"/>
        </w:rPr>
        <w:t>년</w:t>
      </w:r>
      <w:r w:rsidR="00055647">
        <w:rPr>
          <w:rFonts w:hint="eastAsia"/>
          <w:sz w:val="22"/>
          <w:lang w:eastAsia="ko-KR"/>
        </w:rPr>
        <w:t xml:space="preserve"> 3</w:t>
      </w:r>
      <w:r w:rsidR="00055647">
        <w:rPr>
          <w:rFonts w:hint="eastAsia"/>
          <w:sz w:val="22"/>
          <w:lang w:eastAsia="ko-KR"/>
        </w:rPr>
        <w:t>월</w:t>
      </w:r>
      <w:r>
        <w:rPr>
          <w:rFonts w:hint="eastAsia"/>
          <w:sz w:val="22"/>
          <w:lang w:eastAsia="ko-KR"/>
        </w:rPr>
        <w:t xml:space="preserve"> 2015-2030 </w:t>
      </w:r>
      <w:r>
        <w:rPr>
          <w:rFonts w:hint="eastAsia"/>
          <w:sz w:val="22"/>
          <w:lang w:eastAsia="ko-KR"/>
        </w:rPr>
        <w:t>재난위험경감을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위한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센다이강령</w:t>
      </w:r>
      <w:r w:rsidR="00055647">
        <w:rPr>
          <w:rFonts w:hint="eastAsia"/>
          <w:sz w:val="22"/>
          <w:lang w:eastAsia="ko-KR"/>
        </w:rPr>
        <w:t>(</w:t>
      </w:r>
      <w:r w:rsidR="00055647" w:rsidRPr="00663EC5">
        <w:rPr>
          <w:sz w:val="22"/>
          <w:lang w:eastAsia="ko-KR"/>
        </w:rPr>
        <w:t>adopted the Sendai Framework for Disaster Risk Reduction 2015-2030</w:t>
      </w:r>
      <w:r w:rsidR="00055647">
        <w:rPr>
          <w:rFonts w:hint="eastAsia"/>
          <w:sz w:val="22"/>
          <w:lang w:eastAsia="ko-KR"/>
        </w:rPr>
        <w:t>)</w:t>
      </w:r>
      <w:r w:rsidR="00055647">
        <w:rPr>
          <w:rFonts w:hint="eastAsia"/>
          <w:sz w:val="22"/>
          <w:lang w:eastAsia="ko-KR"/>
        </w:rPr>
        <w:t>을</w:t>
      </w:r>
      <w:r w:rsidR="00055647">
        <w:rPr>
          <w:rFonts w:hint="eastAsia"/>
          <w:sz w:val="22"/>
          <w:lang w:eastAsia="ko-KR"/>
        </w:rPr>
        <w:t xml:space="preserve"> </w:t>
      </w:r>
      <w:r w:rsidR="00055647">
        <w:rPr>
          <w:rFonts w:hint="eastAsia"/>
          <w:sz w:val="22"/>
          <w:lang w:eastAsia="ko-KR"/>
        </w:rPr>
        <w:t>시작으로</w:t>
      </w:r>
      <w:r w:rsidR="00055647">
        <w:rPr>
          <w:rFonts w:hint="eastAsia"/>
          <w:sz w:val="22"/>
          <w:lang w:eastAsia="ko-KR"/>
        </w:rPr>
        <w:t>, 2015</w:t>
      </w:r>
      <w:r w:rsidR="00055647">
        <w:rPr>
          <w:rFonts w:hint="eastAsia"/>
          <w:sz w:val="22"/>
          <w:lang w:eastAsia="ko-KR"/>
        </w:rPr>
        <w:t>년</w:t>
      </w:r>
      <w:r w:rsidR="00055647">
        <w:rPr>
          <w:rFonts w:hint="eastAsia"/>
          <w:sz w:val="22"/>
          <w:lang w:eastAsia="ko-KR"/>
        </w:rPr>
        <w:t xml:space="preserve"> 6</w:t>
      </w:r>
      <w:r w:rsidR="00055647">
        <w:rPr>
          <w:rFonts w:hint="eastAsia"/>
          <w:sz w:val="22"/>
          <w:lang w:eastAsia="ko-KR"/>
        </w:rPr>
        <w:t>월</w:t>
      </w:r>
      <w:r w:rsidR="00055647">
        <w:rPr>
          <w:rFonts w:hint="eastAsia"/>
          <w:sz w:val="22"/>
          <w:lang w:eastAsia="ko-KR"/>
        </w:rPr>
        <w:t xml:space="preserve"> </w:t>
      </w:r>
      <w:r w:rsidR="00055647">
        <w:rPr>
          <w:rFonts w:hint="eastAsia"/>
          <w:sz w:val="22"/>
          <w:lang w:eastAsia="ko-KR"/>
        </w:rPr>
        <w:t>개발자금조달을</w:t>
      </w:r>
      <w:r w:rsidR="00055647">
        <w:rPr>
          <w:rFonts w:hint="eastAsia"/>
          <w:sz w:val="22"/>
          <w:lang w:eastAsia="ko-KR"/>
        </w:rPr>
        <w:t xml:space="preserve"> </w:t>
      </w:r>
      <w:r w:rsidR="00055647">
        <w:rPr>
          <w:rFonts w:hint="eastAsia"/>
          <w:sz w:val="22"/>
          <w:lang w:eastAsia="ko-KR"/>
        </w:rPr>
        <w:t>위한</w:t>
      </w:r>
      <w:r w:rsidR="00055647">
        <w:rPr>
          <w:rFonts w:hint="eastAsia"/>
          <w:sz w:val="22"/>
          <w:lang w:eastAsia="ko-KR"/>
        </w:rPr>
        <w:t xml:space="preserve"> </w:t>
      </w:r>
      <w:r w:rsidR="00055647">
        <w:rPr>
          <w:rFonts w:hint="eastAsia"/>
          <w:sz w:val="22"/>
          <w:lang w:eastAsia="ko-KR"/>
        </w:rPr>
        <w:t>아디스합의</w:t>
      </w:r>
      <w:r w:rsidR="00055647">
        <w:rPr>
          <w:rFonts w:hint="eastAsia"/>
          <w:sz w:val="22"/>
          <w:lang w:eastAsia="ko-KR"/>
        </w:rPr>
        <w:t xml:space="preserve"> (</w:t>
      </w:r>
      <w:r w:rsidR="00055647" w:rsidRPr="00663EC5">
        <w:rPr>
          <w:sz w:val="22"/>
          <w:lang w:eastAsia="ko-KR"/>
        </w:rPr>
        <w:t>2015 the Addis Agreement on Financing for Development</w:t>
      </w:r>
      <w:r w:rsidR="00055647">
        <w:rPr>
          <w:rFonts w:hint="eastAsia"/>
          <w:sz w:val="22"/>
          <w:lang w:eastAsia="ko-KR"/>
        </w:rPr>
        <w:t>), 2015</w:t>
      </w:r>
      <w:r w:rsidR="00055647">
        <w:rPr>
          <w:rFonts w:hint="eastAsia"/>
          <w:sz w:val="22"/>
          <w:lang w:eastAsia="ko-KR"/>
        </w:rPr>
        <w:t>년</w:t>
      </w:r>
      <w:r w:rsidR="00055647">
        <w:rPr>
          <w:rFonts w:hint="eastAsia"/>
          <w:sz w:val="22"/>
          <w:lang w:eastAsia="ko-KR"/>
        </w:rPr>
        <w:t xml:space="preserve"> 9</w:t>
      </w:r>
      <w:r w:rsidR="00055647">
        <w:rPr>
          <w:rFonts w:hint="eastAsia"/>
          <w:sz w:val="22"/>
          <w:lang w:eastAsia="ko-KR"/>
        </w:rPr>
        <w:t>월</w:t>
      </w:r>
      <w:r w:rsidR="00055647">
        <w:rPr>
          <w:rFonts w:hint="eastAsia"/>
          <w:sz w:val="22"/>
          <w:lang w:eastAsia="ko-KR"/>
        </w:rPr>
        <w:t xml:space="preserve"> </w:t>
      </w:r>
      <w:r w:rsidR="00055647">
        <w:rPr>
          <w:rFonts w:hint="eastAsia"/>
          <w:sz w:val="22"/>
          <w:lang w:eastAsia="ko-KR"/>
        </w:rPr>
        <w:t>세계를</w:t>
      </w:r>
      <w:r w:rsidR="00055647">
        <w:rPr>
          <w:rFonts w:hint="eastAsia"/>
          <w:sz w:val="22"/>
          <w:lang w:eastAsia="ko-KR"/>
        </w:rPr>
        <w:t xml:space="preserve"> </w:t>
      </w:r>
      <w:r w:rsidR="00055647">
        <w:rPr>
          <w:rFonts w:hint="eastAsia"/>
          <w:sz w:val="22"/>
          <w:lang w:eastAsia="ko-KR"/>
        </w:rPr>
        <w:t>변화시킬</w:t>
      </w:r>
      <w:r w:rsidR="00055647">
        <w:rPr>
          <w:rFonts w:hint="eastAsia"/>
          <w:sz w:val="22"/>
          <w:lang w:eastAsia="ko-KR"/>
        </w:rPr>
        <w:t xml:space="preserve"> 2030 </w:t>
      </w:r>
      <w:r w:rsidR="00055647">
        <w:rPr>
          <w:rFonts w:hint="eastAsia"/>
          <w:sz w:val="22"/>
          <w:lang w:eastAsia="ko-KR"/>
        </w:rPr>
        <w:t>지속가능발전</w:t>
      </w:r>
      <w:r w:rsidR="00055647">
        <w:rPr>
          <w:rFonts w:hint="eastAsia"/>
          <w:sz w:val="22"/>
          <w:lang w:eastAsia="ko-KR"/>
        </w:rPr>
        <w:t xml:space="preserve"> </w:t>
      </w:r>
      <w:r w:rsidR="00055647">
        <w:rPr>
          <w:rFonts w:hint="eastAsia"/>
          <w:sz w:val="22"/>
          <w:lang w:eastAsia="ko-KR"/>
        </w:rPr>
        <w:t>아젠다</w:t>
      </w:r>
      <w:r w:rsidR="00055647">
        <w:rPr>
          <w:rFonts w:hint="eastAsia"/>
          <w:sz w:val="22"/>
          <w:lang w:eastAsia="ko-KR"/>
        </w:rPr>
        <w:t>(</w:t>
      </w:r>
      <w:r w:rsidR="00055647" w:rsidRPr="00663EC5">
        <w:rPr>
          <w:sz w:val="22"/>
          <w:lang w:eastAsia="ko-KR"/>
        </w:rPr>
        <w:t>the 2030 Agenda for Sustainable Development</w:t>
      </w:r>
      <w:r w:rsidR="00055647">
        <w:rPr>
          <w:rFonts w:hint="eastAsia"/>
          <w:sz w:val="22"/>
          <w:lang w:eastAsia="ko-KR"/>
        </w:rPr>
        <w:t>)</w:t>
      </w:r>
      <w:r w:rsidR="00055647">
        <w:rPr>
          <w:rFonts w:hint="eastAsia"/>
          <w:sz w:val="22"/>
          <w:lang w:eastAsia="ko-KR"/>
        </w:rPr>
        <w:t>와</w:t>
      </w:r>
      <w:r w:rsidR="00055647">
        <w:rPr>
          <w:rFonts w:hint="eastAsia"/>
          <w:sz w:val="22"/>
          <w:lang w:eastAsia="ko-KR"/>
        </w:rPr>
        <w:t xml:space="preserve"> 17</w:t>
      </w:r>
      <w:r w:rsidR="00055647">
        <w:rPr>
          <w:rFonts w:hint="eastAsia"/>
          <w:sz w:val="22"/>
          <w:lang w:eastAsia="ko-KR"/>
        </w:rPr>
        <w:t>개의</w:t>
      </w:r>
      <w:r w:rsidR="00055647">
        <w:rPr>
          <w:rFonts w:hint="eastAsia"/>
          <w:sz w:val="22"/>
          <w:lang w:eastAsia="ko-KR"/>
        </w:rPr>
        <w:t xml:space="preserve"> </w:t>
      </w:r>
      <w:r w:rsidR="00055647">
        <w:rPr>
          <w:rFonts w:hint="eastAsia"/>
          <w:sz w:val="22"/>
          <w:lang w:eastAsia="ko-KR"/>
        </w:rPr>
        <w:t>지속가능</w:t>
      </w:r>
      <w:r w:rsidR="00055647">
        <w:rPr>
          <w:rFonts w:hint="eastAsia"/>
          <w:sz w:val="22"/>
          <w:lang w:eastAsia="ko-KR"/>
        </w:rPr>
        <w:t xml:space="preserve"> </w:t>
      </w:r>
      <w:r w:rsidR="00055647">
        <w:rPr>
          <w:rFonts w:hint="eastAsia"/>
          <w:sz w:val="22"/>
          <w:lang w:eastAsia="ko-KR"/>
        </w:rPr>
        <w:t>발전목표</w:t>
      </w:r>
      <w:r w:rsidR="00055647">
        <w:rPr>
          <w:rFonts w:hint="eastAsia"/>
          <w:sz w:val="22"/>
          <w:lang w:eastAsia="ko-KR"/>
        </w:rPr>
        <w:t xml:space="preserve"> </w:t>
      </w:r>
      <w:r w:rsidR="00055647">
        <w:rPr>
          <w:rFonts w:hint="eastAsia"/>
          <w:sz w:val="22"/>
          <w:lang w:eastAsia="ko-KR"/>
        </w:rPr>
        <w:t>그리고</w:t>
      </w:r>
      <w:r w:rsidR="00055647">
        <w:rPr>
          <w:rFonts w:hint="eastAsia"/>
          <w:sz w:val="22"/>
          <w:lang w:eastAsia="ko-KR"/>
        </w:rPr>
        <w:t xml:space="preserve"> 12</w:t>
      </w:r>
      <w:r w:rsidR="00055647">
        <w:rPr>
          <w:rFonts w:hint="eastAsia"/>
          <w:sz w:val="22"/>
          <w:lang w:eastAsia="ko-KR"/>
        </w:rPr>
        <w:t>월</w:t>
      </w:r>
      <w:r w:rsidR="00055647">
        <w:rPr>
          <w:rFonts w:hint="eastAsia"/>
          <w:sz w:val="22"/>
          <w:lang w:eastAsia="ko-KR"/>
        </w:rPr>
        <w:t xml:space="preserve"> </w:t>
      </w:r>
      <w:r w:rsidR="00055647">
        <w:rPr>
          <w:rFonts w:hint="eastAsia"/>
          <w:sz w:val="22"/>
          <w:lang w:eastAsia="ko-KR"/>
        </w:rPr>
        <w:t>파리기후변화협약</w:t>
      </w:r>
      <w:r w:rsidR="00055647">
        <w:rPr>
          <w:rFonts w:hint="eastAsia"/>
          <w:sz w:val="22"/>
          <w:lang w:eastAsia="ko-KR"/>
        </w:rPr>
        <w:t>(</w:t>
      </w:r>
      <w:r w:rsidR="00055647" w:rsidRPr="00663EC5">
        <w:rPr>
          <w:sz w:val="22"/>
          <w:lang w:eastAsia="ko-KR"/>
        </w:rPr>
        <w:t>the Paris Agreement on Climate Change</w:t>
      </w:r>
      <w:r w:rsidR="00055647">
        <w:rPr>
          <w:rFonts w:hint="eastAsia"/>
          <w:sz w:val="22"/>
          <w:lang w:eastAsia="ko-KR"/>
        </w:rPr>
        <w:t>)</w:t>
      </w:r>
      <w:r w:rsidR="00055647">
        <w:rPr>
          <w:rFonts w:hint="eastAsia"/>
          <w:sz w:val="22"/>
          <w:lang w:eastAsia="ko-KR"/>
        </w:rPr>
        <w:t>을</w:t>
      </w:r>
      <w:r w:rsidR="00055647">
        <w:rPr>
          <w:rFonts w:hint="eastAsia"/>
          <w:sz w:val="22"/>
          <w:lang w:eastAsia="ko-KR"/>
        </w:rPr>
        <w:t xml:space="preserve"> </w:t>
      </w:r>
      <w:r w:rsidR="00055647">
        <w:rPr>
          <w:rFonts w:hint="eastAsia"/>
          <w:sz w:val="22"/>
          <w:lang w:eastAsia="ko-KR"/>
        </w:rPr>
        <w:t>채택했다</w:t>
      </w:r>
      <w:r w:rsidR="00055647">
        <w:rPr>
          <w:rFonts w:hint="eastAsia"/>
          <w:sz w:val="22"/>
          <w:lang w:eastAsia="ko-KR"/>
        </w:rPr>
        <w:t xml:space="preserve">.  </w:t>
      </w:r>
    </w:p>
    <w:p w:rsidR="00055647" w:rsidRDefault="00055647" w:rsidP="008C2DDA">
      <w:pPr>
        <w:rPr>
          <w:sz w:val="22"/>
          <w:lang w:eastAsia="ko-KR"/>
        </w:rPr>
      </w:pPr>
    </w:p>
    <w:p w:rsidR="00227F94" w:rsidRDefault="00227F94" w:rsidP="00E9114B">
      <w:pPr>
        <w:spacing w:after="100" w:afterAutospacing="1" w:line="288" w:lineRule="auto"/>
        <w:rPr>
          <w:b/>
          <w:sz w:val="22"/>
          <w:lang w:eastAsia="ko-KR"/>
        </w:rPr>
      </w:pPr>
      <w:r w:rsidRPr="00227F94">
        <w:rPr>
          <w:b/>
          <w:sz w:val="22"/>
          <w:lang w:eastAsia="ko-KR"/>
        </w:rPr>
        <w:t>Outcomes</w:t>
      </w:r>
    </w:p>
    <w:p w:rsidR="00055647" w:rsidRPr="00227F94" w:rsidRDefault="00055647" w:rsidP="00543504">
      <w:pPr>
        <w:spacing w:after="100" w:afterAutospacing="1" w:line="0" w:lineRule="atLeast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>참가자들은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재난위험경감을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위한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센다이강령의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목적과</w:t>
      </w:r>
      <w:r>
        <w:rPr>
          <w:rFonts w:hint="eastAsia"/>
          <w:sz w:val="22"/>
          <w:lang w:eastAsia="ko-KR"/>
        </w:rPr>
        <w:t xml:space="preserve"> 7</w:t>
      </w:r>
      <w:r>
        <w:rPr>
          <w:rFonts w:hint="eastAsia"/>
          <w:sz w:val="22"/>
          <w:lang w:eastAsia="ko-KR"/>
        </w:rPr>
        <w:t>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목표</w:t>
      </w:r>
      <w:r>
        <w:rPr>
          <w:rFonts w:hint="eastAsia"/>
          <w:sz w:val="22"/>
          <w:lang w:eastAsia="ko-KR"/>
        </w:rPr>
        <w:t xml:space="preserve">, </w:t>
      </w:r>
      <w:r>
        <w:rPr>
          <w:rFonts w:hint="eastAsia"/>
          <w:sz w:val="22"/>
          <w:lang w:eastAsia="ko-KR"/>
        </w:rPr>
        <w:t>지속가능발전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개념을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포함한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우선</w:t>
      </w:r>
      <w:r w:rsidR="00543504">
        <w:rPr>
          <w:rFonts w:hint="eastAsia"/>
          <w:sz w:val="22"/>
          <w:lang w:eastAsia="ko-KR"/>
        </w:rPr>
        <w:t>행동</w:t>
      </w:r>
      <w:r>
        <w:rPr>
          <w:rFonts w:hint="eastAsia"/>
          <w:sz w:val="22"/>
          <w:lang w:eastAsia="ko-KR"/>
        </w:rPr>
        <w:t>순위</w:t>
      </w:r>
      <w:r>
        <w:rPr>
          <w:rFonts w:hint="eastAsia"/>
          <w:sz w:val="22"/>
          <w:lang w:eastAsia="ko-KR"/>
        </w:rPr>
        <w:t>에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대해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이해하는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기회가</w:t>
      </w:r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되었다</w:t>
      </w:r>
      <w:r w:rsidR="00543504">
        <w:rPr>
          <w:rFonts w:hint="eastAsia"/>
          <w:sz w:val="22"/>
          <w:lang w:eastAsia="ko-KR"/>
        </w:rPr>
        <w:t xml:space="preserve">. </w:t>
      </w:r>
      <w:r w:rsidR="00543504">
        <w:rPr>
          <w:rFonts w:hint="eastAsia"/>
          <w:sz w:val="22"/>
          <w:lang w:eastAsia="ko-KR"/>
        </w:rPr>
        <w:t>또한</w:t>
      </w:r>
      <w:r w:rsidR="00543504">
        <w:rPr>
          <w:rFonts w:hint="eastAsia"/>
          <w:sz w:val="22"/>
          <w:lang w:eastAsia="ko-KR"/>
        </w:rPr>
        <w:t xml:space="preserve">, </w:t>
      </w:r>
      <w:r w:rsidR="00543504">
        <w:rPr>
          <w:rFonts w:hint="eastAsia"/>
          <w:sz w:val="22"/>
          <w:lang w:eastAsia="ko-KR"/>
        </w:rPr>
        <w:t>재난위험경감에</w:t>
      </w:r>
      <w:r w:rsidR="00543504">
        <w:rPr>
          <w:rFonts w:hint="eastAsia"/>
          <w:sz w:val="22"/>
          <w:lang w:eastAsia="ko-KR"/>
        </w:rPr>
        <w:t xml:space="preserve"> </w:t>
      </w:r>
      <w:r w:rsidR="00543504">
        <w:rPr>
          <w:rFonts w:hint="eastAsia"/>
          <w:sz w:val="22"/>
          <w:lang w:eastAsia="ko-KR"/>
        </w:rPr>
        <w:t>대한</w:t>
      </w:r>
      <w:r w:rsidR="00543504">
        <w:rPr>
          <w:rFonts w:hint="eastAsia"/>
          <w:sz w:val="22"/>
          <w:lang w:eastAsia="ko-KR"/>
        </w:rPr>
        <w:t xml:space="preserve"> </w:t>
      </w:r>
      <w:r w:rsidR="00543504">
        <w:rPr>
          <w:rFonts w:hint="eastAsia"/>
          <w:sz w:val="22"/>
          <w:lang w:eastAsia="ko-KR"/>
        </w:rPr>
        <w:t>글로벌평가보고서</w:t>
      </w:r>
      <w:r w:rsidR="00543504">
        <w:rPr>
          <w:rFonts w:hint="eastAsia"/>
          <w:sz w:val="22"/>
          <w:lang w:eastAsia="ko-KR"/>
        </w:rPr>
        <w:t>(</w:t>
      </w:r>
      <w:r w:rsidR="00543504">
        <w:rPr>
          <w:sz w:val="22"/>
          <w:lang w:eastAsia="ko-KR"/>
        </w:rPr>
        <w:t>the Global Assessment Report</w:t>
      </w:r>
      <w:r w:rsidR="00543504">
        <w:rPr>
          <w:rFonts w:hint="eastAsia"/>
          <w:sz w:val="22"/>
          <w:lang w:eastAsia="ko-KR"/>
        </w:rPr>
        <w:t>)</w:t>
      </w:r>
      <w:r w:rsidR="00543504">
        <w:rPr>
          <w:rFonts w:hint="eastAsia"/>
          <w:sz w:val="22"/>
          <w:lang w:eastAsia="ko-KR"/>
        </w:rPr>
        <w:t>와</w:t>
      </w:r>
      <w:r w:rsidR="00543504">
        <w:rPr>
          <w:rFonts w:hint="eastAsia"/>
          <w:sz w:val="22"/>
          <w:lang w:eastAsia="ko-KR"/>
        </w:rPr>
        <w:t xml:space="preserve"> </w:t>
      </w:r>
      <w:r w:rsidR="00543504">
        <w:rPr>
          <w:sz w:val="22"/>
          <w:lang w:eastAsia="ko-KR"/>
        </w:rPr>
        <w:t>‘</w:t>
      </w:r>
      <w:r w:rsidR="00543504">
        <w:rPr>
          <w:rFonts w:hint="eastAsia"/>
          <w:sz w:val="22"/>
          <w:lang w:eastAsia="ko-KR"/>
        </w:rPr>
        <w:t>재난위험과</w:t>
      </w:r>
      <w:r w:rsidR="00543504">
        <w:rPr>
          <w:rFonts w:hint="eastAsia"/>
          <w:sz w:val="22"/>
          <w:lang w:eastAsia="ko-KR"/>
        </w:rPr>
        <w:t xml:space="preserve"> </w:t>
      </w:r>
      <w:r w:rsidR="00543504">
        <w:rPr>
          <w:rFonts w:hint="eastAsia"/>
          <w:sz w:val="22"/>
          <w:lang w:eastAsia="ko-KR"/>
        </w:rPr>
        <w:t>기후변화에</w:t>
      </w:r>
      <w:r w:rsidR="00543504">
        <w:rPr>
          <w:rFonts w:hint="eastAsia"/>
          <w:sz w:val="22"/>
          <w:lang w:eastAsia="ko-KR"/>
        </w:rPr>
        <w:t xml:space="preserve"> </w:t>
      </w:r>
      <w:r w:rsidR="00543504">
        <w:rPr>
          <w:rFonts w:hint="eastAsia"/>
          <w:sz w:val="22"/>
          <w:lang w:eastAsia="ko-KR"/>
        </w:rPr>
        <w:t>강한</w:t>
      </w:r>
      <w:r w:rsidR="00543504">
        <w:rPr>
          <w:rFonts w:hint="eastAsia"/>
          <w:sz w:val="22"/>
          <w:lang w:eastAsia="ko-KR"/>
        </w:rPr>
        <w:t xml:space="preserve"> </w:t>
      </w:r>
      <w:r w:rsidR="00543504">
        <w:rPr>
          <w:rFonts w:hint="eastAsia"/>
          <w:sz w:val="22"/>
          <w:lang w:eastAsia="ko-KR"/>
        </w:rPr>
        <w:t>도시만들기</w:t>
      </w:r>
      <w:r w:rsidR="00543504">
        <w:rPr>
          <w:rFonts w:hint="eastAsia"/>
          <w:sz w:val="22"/>
          <w:lang w:eastAsia="ko-KR"/>
        </w:rPr>
        <w:t xml:space="preserve"> </w:t>
      </w:r>
      <w:r w:rsidR="00543504">
        <w:rPr>
          <w:rFonts w:hint="eastAsia"/>
          <w:sz w:val="22"/>
          <w:lang w:eastAsia="ko-KR"/>
        </w:rPr>
        <w:t>캠페인</w:t>
      </w:r>
      <w:r w:rsidR="00543504">
        <w:rPr>
          <w:sz w:val="22"/>
          <w:lang w:eastAsia="ko-KR"/>
        </w:rPr>
        <w:t>’</w:t>
      </w:r>
      <w:r w:rsidR="00543504">
        <w:rPr>
          <w:rFonts w:hint="eastAsia"/>
          <w:sz w:val="22"/>
          <w:lang w:eastAsia="ko-KR"/>
        </w:rPr>
        <w:t xml:space="preserve"> </w:t>
      </w:r>
      <w:r w:rsidR="00543504">
        <w:rPr>
          <w:rFonts w:hint="eastAsia"/>
          <w:sz w:val="22"/>
          <w:lang w:eastAsia="ko-KR"/>
        </w:rPr>
        <w:t>등</w:t>
      </w:r>
      <w:r w:rsidR="00543504">
        <w:rPr>
          <w:rFonts w:hint="eastAsia"/>
          <w:sz w:val="22"/>
          <w:lang w:eastAsia="ko-KR"/>
        </w:rPr>
        <w:t xml:space="preserve"> UNISDR</w:t>
      </w:r>
      <w:r w:rsidR="00543504">
        <w:rPr>
          <w:rFonts w:hint="eastAsia"/>
          <w:sz w:val="22"/>
          <w:lang w:eastAsia="ko-KR"/>
        </w:rPr>
        <w:t>자료를</w:t>
      </w:r>
      <w:r w:rsidR="00543504">
        <w:rPr>
          <w:rFonts w:hint="eastAsia"/>
          <w:sz w:val="22"/>
          <w:lang w:eastAsia="ko-KR"/>
        </w:rPr>
        <w:t xml:space="preserve"> </w:t>
      </w:r>
      <w:r w:rsidR="00543504">
        <w:rPr>
          <w:rFonts w:hint="eastAsia"/>
          <w:sz w:val="22"/>
          <w:lang w:eastAsia="ko-KR"/>
        </w:rPr>
        <w:t>소개받았다</w:t>
      </w:r>
      <w:r w:rsidR="00543504">
        <w:rPr>
          <w:rFonts w:hint="eastAsia"/>
          <w:sz w:val="22"/>
          <w:lang w:eastAsia="ko-KR"/>
        </w:rPr>
        <w:t>.</w:t>
      </w:r>
    </w:p>
    <w:p w:rsidR="00E94301" w:rsidRPr="00245F1F" w:rsidRDefault="00B77349" w:rsidP="00245F1F">
      <w:pPr>
        <w:spacing w:line="288" w:lineRule="auto"/>
        <w:ind w:rightChars="45" w:right="94"/>
        <w:rPr>
          <w:sz w:val="22"/>
          <w:lang w:eastAsia="ko-KR"/>
        </w:rPr>
      </w:pPr>
      <w:r w:rsidRPr="00663EC5">
        <w:rPr>
          <w:sz w:val="22"/>
          <w:lang w:eastAsia="ko-KR"/>
        </w:rPr>
        <w:t xml:space="preserve"> </w:t>
      </w:r>
    </w:p>
    <w:sectPr w:rsidR="00E94301" w:rsidRPr="00245F1F" w:rsidSect="00425706">
      <w:pgSz w:w="11906" w:h="16838"/>
      <w:pgMar w:top="1191" w:right="1440" w:bottom="1440" w:left="119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58" w:rsidRDefault="00F53E58">
      <w:r>
        <w:separator/>
      </w:r>
    </w:p>
  </w:endnote>
  <w:endnote w:type="continuationSeparator" w:id="0">
    <w:p w:rsidR="00F53E58" w:rsidRDefault="00F5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58" w:rsidRDefault="00F53E58">
      <w:r>
        <w:separator/>
      </w:r>
    </w:p>
  </w:footnote>
  <w:footnote w:type="continuationSeparator" w:id="0">
    <w:p w:rsidR="00F53E58" w:rsidRDefault="00F5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8E3"/>
    <w:multiLevelType w:val="hybridMultilevel"/>
    <w:tmpl w:val="15B4E60C"/>
    <w:lvl w:ilvl="0" w:tplc="8ACAEBB4">
      <w:start w:val="2016"/>
      <w:numFmt w:val="bullet"/>
      <w:lvlText w:val="-"/>
      <w:lvlJc w:val="left"/>
      <w:pPr>
        <w:ind w:left="760" w:hanging="360"/>
      </w:pPr>
      <w:rPr>
        <w:rFonts w:ascii="Times New Roman" w:eastAsia="한양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4E64C48"/>
    <w:multiLevelType w:val="hybridMultilevel"/>
    <w:tmpl w:val="4F1EA228"/>
    <w:lvl w:ilvl="0" w:tplc="8B863E6E">
      <w:start w:val="2016"/>
      <w:numFmt w:val="bullet"/>
      <w:lvlText w:val="-"/>
      <w:lvlJc w:val="left"/>
      <w:pPr>
        <w:ind w:left="585" w:hanging="360"/>
      </w:pPr>
      <w:rPr>
        <w:rFonts w:ascii="Times New Roman" w:eastAsia="휴먼고딕,한컴돋움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">
    <w:nsid w:val="43F846BE"/>
    <w:multiLevelType w:val="hybridMultilevel"/>
    <w:tmpl w:val="3502EC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B36C1A"/>
    <w:multiLevelType w:val="hybridMultilevel"/>
    <w:tmpl w:val="E15E8326"/>
    <w:lvl w:ilvl="0" w:tplc="308247B2">
      <w:start w:val="2016"/>
      <w:numFmt w:val="bullet"/>
      <w:lvlText w:val="-"/>
      <w:lvlJc w:val="left"/>
      <w:pPr>
        <w:ind w:left="690" w:hanging="360"/>
      </w:pPr>
      <w:rPr>
        <w:rFonts w:ascii="Times New Roman" w:eastAsia="휴먼고딕,한컴돋움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51"/>
    <w:rsid w:val="00034E5B"/>
    <w:rsid w:val="00055647"/>
    <w:rsid w:val="00067A34"/>
    <w:rsid w:val="000F00C4"/>
    <w:rsid w:val="00147CD6"/>
    <w:rsid w:val="001B3901"/>
    <w:rsid w:val="001E3301"/>
    <w:rsid w:val="00212C7D"/>
    <w:rsid w:val="00227F94"/>
    <w:rsid w:val="00245F1F"/>
    <w:rsid w:val="002C18F1"/>
    <w:rsid w:val="00303971"/>
    <w:rsid w:val="00353086"/>
    <w:rsid w:val="00361C2C"/>
    <w:rsid w:val="00380A1A"/>
    <w:rsid w:val="003F1A39"/>
    <w:rsid w:val="004B1458"/>
    <w:rsid w:val="00532B92"/>
    <w:rsid w:val="00532F4D"/>
    <w:rsid w:val="00543504"/>
    <w:rsid w:val="0064654D"/>
    <w:rsid w:val="00663EC5"/>
    <w:rsid w:val="006E50E3"/>
    <w:rsid w:val="00734777"/>
    <w:rsid w:val="007E71CB"/>
    <w:rsid w:val="007F6099"/>
    <w:rsid w:val="00816172"/>
    <w:rsid w:val="00895E15"/>
    <w:rsid w:val="008C2DDA"/>
    <w:rsid w:val="008C3112"/>
    <w:rsid w:val="008C5A6F"/>
    <w:rsid w:val="0098059B"/>
    <w:rsid w:val="009C7E58"/>
    <w:rsid w:val="009E1794"/>
    <w:rsid w:val="00A62851"/>
    <w:rsid w:val="00AA1894"/>
    <w:rsid w:val="00B77349"/>
    <w:rsid w:val="00BA0731"/>
    <w:rsid w:val="00C55854"/>
    <w:rsid w:val="00CD7F29"/>
    <w:rsid w:val="00D44D56"/>
    <w:rsid w:val="00D50E3F"/>
    <w:rsid w:val="00D72C7C"/>
    <w:rsid w:val="00DB7C4C"/>
    <w:rsid w:val="00E84124"/>
    <w:rsid w:val="00E9114B"/>
    <w:rsid w:val="00E94301"/>
    <w:rsid w:val="00EE10CD"/>
    <w:rsid w:val="00EF42C5"/>
    <w:rsid w:val="00EF4B79"/>
    <w:rsid w:val="00F5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86"/>
    <w:pPr>
      <w:widowControl w:val="0"/>
      <w:spacing w:after="0" w:line="240" w:lineRule="auto"/>
    </w:pPr>
    <w:rPr>
      <w:rFonts w:ascii="Calibri" w:eastAsia="맑은 고딕" w:hAnsi="Calibri" w:cs="Times New Roman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285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62851"/>
    <w:pPr>
      <w:ind w:firstLineChars="200" w:firstLine="420"/>
    </w:pPr>
  </w:style>
  <w:style w:type="paragraph" w:styleId="NoSpacing">
    <w:name w:val="No Spacing"/>
    <w:uiPriority w:val="99"/>
    <w:qFormat/>
    <w:rsid w:val="00A62851"/>
    <w:pPr>
      <w:widowControl w:val="0"/>
      <w:wordWrap w:val="0"/>
      <w:autoSpaceDE w:val="0"/>
      <w:autoSpaceDN w:val="0"/>
      <w:spacing w:after="0" w:line="240" w:lineRule="auto"/>
    </w:pPr>
    <w:rPr>
      <w:rFonts w:ascii="Calibri" w:eastAsia="맑은 고딕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1617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16172"/>
    <w:rPr>
      <w:rFonts w:ascii="Calibri" w:eastAsia="맑은 고딕" w:hAnsi="Calibri" w:cs="Times New Roman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1617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16172"/>
    <w:rPr>
      <w:rFonts w:ascii="Calibri" w:eastAsia="맑은 고딕" w:hAnsi="Calibri" w:cs="Times New Roman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99"/>
    <w:rPr>
      <w:rFonts w:ascii="Tahoma" w:eastAsia="맑은 고딕" w:hAnsi="Tahoma" w:cs="Tahoma"/>
      <w:sz w:val="16"/>
      <w:szCs w:val="16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7F609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86"/>
    <w:pPr>
      <w:widowControl w:val="0"/>
      <w:spacing w:after="0" w:line="240" w:lineRule="auto"/>
    </w:pPr>
    <w:rPr>
      <w:rFonts w:ascii="Calibri" w:eastAsia="맑은 고딕" w:hAnsi="Calibri" w:cs="Times New Roman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285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62851"/>
    <w:pPr>
      <w:ind w:firstLineChars="200" w:firstLine="420"/>
    </w:pPr>
  </w:style>
  <w:style w:type="paragraph" w:styleId="NoSpacing">
    <w:name w:val="No Spacing"/>
    <w:uiPriority w:val="99"/>
    <w:qFormat/>
    <w:rsid w:val="00A62851"/>
    <w:pPr>
      <w:widowControl w:val="0"/>
      <w:wordWrap w:val="0"/>
      <w:autoSpaceDE w:val="0"/>
      <w:autoSpaceDN w:val="0"/>
      <w:spacing w:after="0" w:line="240" w:lineRule="auto"/>
    </w:pPr>
    <w:rPr>
      <w:rFonts w:ascii="Calibri" w:eastAsia="맑은 고딕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1617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16172"/>
    <w:rPr>
      <w:rFonts w:ascii="Calibri" w:eastAsia="맑은 고딕" w:hAnsi="Calibri" w:cs="Times New Roman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1617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16172"/>
    <w:rPr>
      <w:rFonts w:ascii="Calibri" w:eastAsia="맑은 고딕" w:hAnsi="Calibri" w:cs="Times New Roman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99"/>
    <w:rPr>
      <w:rFonts w:ascii="Tahoma" w:eastAsia="맑은 고딕" w:hAnsi="Tahoma" w:cs="Tahoma"/>
      <w:sz w:val="16"/>
      <w:szCs w:val="16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7F609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E2DA-027F-4541-A57E-658B72B1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Hyejin Kim</cp:lastModifiedBy>
  <cp:revision>3</cp:revision>
  <cp:lastPrinted>2016-06-07T07:40:00Z</cp:lastPrinted>
  <dcterms:created xsi:type="dcterms:W3CDTF">2016-06-16T01:34:00Z</dcterms:created>
  <dcterms:modified xsi:type="dcterms:W3CDTF">2016-06-16T02:49:00Z</dcterms:modified>
</cp:coreProperties>
</file>